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3B4" w:rsidRDefault="00BF23B4"/>
    <w:p w:rsidR="00DA6D18" w:rsidRPr="00ED031F" w:rsidRDefault="00DA6D18" w:rsidP="00DA6D18">
      <w:pPr>
        <w:jc w:val="center"/>
        <w:rPr>
          <w:b/>
        </w:rPr>
      </w:pPr>
      <w:r w:rsidRPr="00ED031F">
        <w:rPr>
          <w:b/>
        </w:rPr>
        <w:t>РЕЕСТР КВАЛИФИЦИРОВАННЫХ ИНВЕСТОРОВ</w:t>
      </w:r>
    </w:p>
    <w:p w:rsidR="00DA6D18" w:rsidRDefault="00E347B7" w:rsidP="00DA6D18">
      <w:pPr>
        <w:jc w:val="center"/>
      </w:pPr>
      <w:r>
        <w:t>АО</w:t>
      </w:r>
      <w:r w:rsidR="00DA6D18">
        <w:t xml:space="preserve"> </w:t>
      </w:r>
      <w:r w:rsidR="00240D07">
        <w:t>«Фондовый рынок»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607"/>
        <w:gridCol w:w="1567"/>
        <w:gridCol w:w="2921"/>
        <w:gridCol w:w="1134"/>
        <w:gridCol w:w="1134"/>
        <w:gridCol w:w="1276"/>
        <w:gridCol w:w="1275"/>
        <w:gridCol w:w="1323"/>
        <w:gridCol w:w="1448"/>
      </w:tblGrid>
      <w:tr w:rsidR="00DA6D18" w:rsidTr="00DA6D18">
        <w:tc>
          <w:tcPr>
            <w:tcW w:w="1101" w:type="dxa"/>
          </w:tcPr>
          <w:p w:rsidR="00DA6D18" w:rsidRDefault="00DA6D18" w:rsidP="00DA6D18">
            <w:pPr>
              <w:jc w:val="center"/>
            </w:pPr>
            <w:r>
              <w:t>№ п/п</w:t>
            </w:r>
          </w:p>
        </w:tc>
        <w:tc>
          <w:tcPr>
            <w:tcW w:w="1607" w:type="dxa"/>
          </w:tcPr>
          <w:p w:rsidR="00DA6D18" w:rsidRDefault="00DA6D18" w:rsidP="00DA6D18">
            <w:pPr>
              <w:jc w:val="center"/>
            </w:pPr>
            <w:r>
              <w:t>ФИО или полное и сокращенное наименование юридического лица</w:t>
            </w:r>
          </w:p>
        </w:tc>
        <w:tc>
          <w:tcPr>
            <w:tcW w:w="1567" w:type="dxa"/>
          </w:tcPr>
          <w:p w:rsidR="00DA6D18" w:rsidRDefault="00DA6D18" w:rsidP="00DA6D18">
            <w:pPr>
              <w:jc w:val="center"/>
            </w:pPr>
            <w:r>
              <w:t>Адрес места жительства или места пребывания для физиче</w:t>
            </w:r>
            <w:bookmarkStart w:id="0" w:name="_GoBack"/>
            <w:bookmarkEnd w:id="0"/>
            <w:r>
              <w:t>ского лица или адрес юридического лица</w:t>
            </w:r>
          </w:p>
        </w:tc>
        <w:tc>
          <w:tcPr>
            <w:tcW w:w="2921" w:type="dxa"/>
          </w:tcPr>
          <w:p w:rsidR="00DA6D18" w:rsidRDefault="00DA6D18" w:rsidP="00DA6D18">
            <w:pPr>
              <w:jc w:val="center"/>
            </w:pPr>
            <w:r>
              <w:t>Реквизиты документа, удостоверяющего личность физического лица, ИНН для российского юридического лица, а для иностранного юридического лица – его рег. Номер, дата регистрации и наименование регистрирующего органа, код иностранной организации, присвоенный налоговым органом</w:t>
            </w:r>
          </w:p>
        </w:tc>
        <w:tc>
          <w:tcPr>
            <w:tcW w:w="1134" w:type="dxa"/>
          </w:tcPr>
          <w:p w:rsidR="00DA6D18" w:rsidRDefault="00DA6D18" w:rsidP="00DA6D18">
            <w:pPr>
              <w:jc w:val="center"/>
            </w:pPr>
            <w:r>
              <w:t>Дата внесения записи в реестр</w:t>
            </w:r>
          </w:p>
        </w:tc>
        <w:tc>
          <w:tcPr>
            <w:tcW w:w="1134" w:type="dxa"/>
          </w:tcPr>
          <w:p w:rsidR="00DA6D18" w:rsidRDefault="00DA6D18" w:rsidP="00DA6D18">
            <w:pPr>
              <w:jc w:val="center"/>
            </w:pPr>
            <w:r>
              <w:t>Виды ценных бумаг и (или) ПФИ</w:t>
            </w:r>
          </w:p>
        </w:tc>
        <w:tc>
          <w:tcPr>
            <w:tcW w:w="1276" w:type="dxa"/>
          </w:tcPr>
          <w:p w:rsidR="00DA6D18" w:rsidRDefault="00DA6D18" w:rsidP="00DA6D18">
            <w:pPr>
              <w:jc w:val="center"/>
            </w:pPr>
            <w:r>
              <w:t>Дата исключения лица из реестра</w:t>
            </w:r>
          </w:p>
        </w:tc>
        <w:tc>
          <w:tcPr>
            <w:tcW w:w="1275" w:type="dxa"/>
          </w:tcPr>
          <w:p w:rsidR="00DA6D18" w:rsidRDefault="00DA6D18" w:rsidP="00DA6D18">
            <w:pPr>
              <w:jc w:val="center"/>
            </w:pPr>
            <w:r>
              <w:t>Причина исключения лица из реестра</w:t>
            </w:r>
          </w:p>
        </w:tc>
        <w:tc>
          <w:tcPr>
            <w:tcW w:w="1323" w:type="dxa"/>
          </w:tcPr>
          <w:p w:rsidR="00DA6D18" w:rsidRDefault="00DA6D18" w:rsidP="00DA6D18">
            <w:pPr>
              <w:jc w:val="center"/>
            </w:pPr>
            <w:r>
              <w:t>Дата подтверждения статуса (для ЮЛ)</w:t>
            </w:r>
          </w:p>
        </w:tc>
        <w:tc>
          <w:tcPr>
            <w:tcW w:w="1448" w:type="dxa"/>
          </w:tcPr>
          <w:p w:rsidR="00DA6D18" w:rsidRDefault="00DA6D18" w:rsidP="00DA6D18">
            <w:pPr>
              <w:jc w:val="center"/>
            </w:pPr>
            <w:r>
              <w:t>Примечание</w:t>
            </w:r>
          </w:p>
        </w:tc>
      </w:tr>
      <w:tr w:rsidR="00DA6D18" w:rsidTr="00DA6D18">
        <w:tc>
          <w:tcPr>
            <w:tcW w:w="1101" w:type="dxa"/>
          </w:tcPr>
          <w:p w:rsidR="00DA6D18" w:rsidRDefault="00DA6D18" w:rsidP="00DA6D18">
            <w:pPr>
              <w:jc w:val="center"/>
            </w:pPr>
            <w:r>
              <w:t>1</w:t>
            </w:r>
          </w:p>
        </w:tc>
        <w:tc>
          <w:tcPr>
            <w:tcW w:w="1607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567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2921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134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134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276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275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323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448" w:type="dxa"/>
          </w:tcPr>
          <w:p w:rsidR="00DA6D18" w:rsidRDefault="00DA6D18" w:rsidP="00DA6D18">
            <w:pPr>
              <w:jc w:val="center"/>
            </w:pPr>
          </w:p>
        </w:tc>
      </w:tr>
      <w:tr w:rsidR="00DA6D18" w:rsidTr="00DA6D18">
        <w:tc>
          <w:tcPr>
            <w:tcW w:w="1101" w:type="dxa"/>
          </w:tcPr>
          <w:p w:rsidR="00DA6D18" w:rsidRDefault="00DA6D18" w:rsidP="00DA6D18">
            <w:pPr>
              <w:jc w:val="center"/>
            </w:pPr>
            <w:r>
              <w:t>2</w:t>
            </w:r>
          </w:p>
        </w:tc>
        <w:tc>
          <w:tcPr>
            <w:tcW w:w="1607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567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2921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134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134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276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275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323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448" w:type="dxa"/>
          </w:tcPr>
          <w:p w:rsidR="00DA6D18" w:rsidRDefault="00DA6D18" w:rsidP="00DA6D18">
            <w:pPr>
              <w:jc w:val="center"/>
            </w:pPr>
          </w:p>
        </w:tc>
      </w:tr>
      <w:tr w:rsidR="00DA6D18" w:rsidTr="00DA6D18">
        <w:tc>
          <w:tcPr>
            <w:tcW w:w="1101" w:type="dxa"/>
          </w:tcPr>
          <w:p w:rsidR="00DA6D18" w:rsidRDefault="00DA6D18" w:rsidP="00DA6D18">
            <w:pPr>
              <w:jc w:val="center"/>
            </w:pPr>
            <w:r>
              <w:t>3</w:t>
            </w:r>
          </w:p>
        </w:tc>
        <w:tc>
          <w:tcPr>
            <w:tcW w:w="1607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567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2921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134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134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276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275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323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448" w:type="dxa"/>
          </w:tcPr>
          <w:p w:rsidR="00DA6D18" w:rsidRDefault="00DA6D18" w:rsidP="00DA6D18">
            <w:pPr>
              <w:jc w:val="center"/>
            </w:pPr>
          </w:p>
        </w:tc>
      </w:tr>
    </w:tbl>
    <w:p w:rsidR="00DA6D18" w:rsidRDefault="00DA6D18" w:rsidP="00DA6D18">
      <w:pPr>
        <w:jc w:val="center"/>
      </w:pPr>
    </w:p>
    <w:sectPr w:rsidR="00DA6D18" w:rsidSect="00DA6D18">
      <w:headerReference w:type="default" r:id="rId7"/>
      <w:pgSz w:w="16838" w:h="11906" w:orient="landscape"/>
      <w:pgMar w:top="211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F05" w:rsidRDefault="00957F05" w:rsidP="00DA6D18">
      <w:pPr>
        <w:spacing w:after="0" w:line="240" w:lineRule="auto"/>
      </w:pPr>
      <w:r>
        <w:separator/>
      </w:r>
    </w:p>
  </w:endnote>
  <w:endnote w:type="continuationSeparator" w:id="0">
    <w:p w:rsidR="00957F05" w:rsidRDefault="00957F05" w:rsidP="00DA6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F05" w:rsidRDefault="00957F05" w:rsidP="00DA6D18">
      <w:pPr>
        <w:spacing w:after="0" w:line="240" w:lineRule="auto"/>
      </w:pPr>
      <w:r>
        <w:separator/>
      </w:r>
    </w:p>
  </w:footnote>
  <w:footnote w:type="continuationSeparator" w:id="0">
    <w:p w:rsidR="00957F05" w:rsidRDefault="00957F05" w:rsidP="00DA6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353"/>
      <w:gridCol w:w="4001"/>
    </w:tblGrid>
    <w:tr w:rsidR="00DA6D18" w:rsidTr="00DA6D18">
      <w:trPr>
        <w:trHeight w:val="1560"/>
      </w:trPr>
      <w:tc>
        <w:tcPr>
          <w:tcW w:w="5353" w:type="dxa"/>
        </w:tcPr>
        <w:p w:rsidR="00DA6D18" w:rsidRPr="00A84D32" w:rsidRDefault="00DA6D18" w:rsidP="00DF7B2B">
          <w:pPr>
            <w:pStyle w:val="a7"/>
            <w:rPr>
              <w:rFonts w:ascii="Tahoma" w:hAnsi="Tahoma" w:cs="Tahoma"/>
              <w:b w:val="0"/>
              <w:noProof/>
            </w:rPr>
          </w:pPr>
          <w:r>
            <w:rPr>
              <w:rFonts w:ascii="Tahoma" w:hAnsi="Tahoma" w:cs="Tahoma"/>
              <w:b w:val="0"/>
              <w:noProof/>
            </w:rPr>
            <w:t>Приложение № 6</w:t>
          </w:r>
        </w:p>
        <w:p w:rsidR="00DA6D18" w:rsidRPr="00EC6501" w:rsidRDefault="00DA6D18" w:rsidP="00DF7B2B">
          <w:pPr>
            <w:pStyle w:val="ID"/>
            <w:rPr>
              <w:rFonts w:ascii="Tahoma" w:hAnsi="Tahoma" w:cs="Tahoma"/>
              <w:sz w:val="20"/>
              <w:szCs w:val="20"/>
              <w:lang w:val="ru-RU"/>
            </w:rPr>
          </w:pPr>
          <w:r w:rsidRPr="00EC6501">
            <w:rPr>
              <w:rFonts w:ascii="Tahoma" w:hAnsi="Tahoma" w:cs="Tahoma"/>
              <w:sz w:val="20"/>
              <w:szCs w:val="20"/>
              <w:lang w:val="ru-RU"/>
            </w:rPr>
            <w:t xml:space="preserve">к </w:t>
          </w:r>
          <w:r w:rsidRPr="00EC6501">
            <w:rPr>
              <w:lang w:val="ru-RU"/>
            </w:rPr>
            <w:t xml:space="preserve"> </w:t>
          </w:r>
          <w:r w:rsidRPr="00EC6501">
            <w:rPr>
              <w:rFonts w:ascii="Tahoma" w:hAnsi="Tahoma" w:cs="Tahoma"/>
              <w:sz w:val="20"/>
              <w:szCs w:val="20"/>
              <w:lang w:val="ru-RU"/>
            </w:rPr>
            <w:t>Регламенту  принятия решения о признании лиц квалифицированными инвесторами и ведения реестра лиц, признанных квалифицированными инвесторами</w:t>
          </w:r>
        </w:p>
      </w:tc>
      <w:tc>
        <w:tcPr>
          <w:tcW w:w="4001" w:type="dxa"/>
        </w:tcPr>
        <w:p w:rsidR="00DA6D18" w:rsidRPr="00BE740D" w:rsidRDefault="00E347B7" w:rsidP="00E347B7">
          <w:pPr>
            <w:pStyle w:val="a7"/>
            <w:tabs>
              <w:tab w:val="left" w:pos="1279"/>
            </w:tabs>
            <w:spacing w:after="284"/>
            <w:jc w:val="right"/>
            <w:rPr>
              <w:noProof/>
            </w:rPr>
          </w:pPr>
          <w:r>
            <w:rPr>
              <w:noProof/>
            </w:rPr>
            <w:tab/>
          </w:r>
          <w:r w:rsidR="00240D07" w:rsidRPr="00D62431">
            <w:rPr>
              <w:noProof/>
              <w:lang w:eastAsia="ru-RU"/>
            </w:rPr>
            <w:drawing>
              <wp:inline distT="0" distB="0" distL="0" distR="0">
                <wp:extent cx="1085850" cy="428625"/>
                <wp:effectExtent l="0" t="0" r="0" b="9525"/>
                <wp:docPr id="1" name="Рисунок 1" descr="f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f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A6D18" w:rsidRDefault="00DA6D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AA5"/>
    <w:rsid w:val="001E1AD3"/>
    <w:rsid w:val="00240D07"/>
    <w:rsid w:val="004B00EE"/>
    <w:rsid w:val="008C05CF"/>
    <w:rsid w:val="00957F05"/>
    <w:rsid w:val="00BA7AA5"/>
    <w:rsid w:val="00BF23B4"/>
    <w:rsid w:val="00DA2353"/>
    <w:rsid w:val="00DA6D18"/>
    <w:rsid w:val="00E347B7"/>
    <w:rsid w:val="00EC6501"/>
    <w:rsid w:val="00ED0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55BD6A26-09A3-4149-B8E8-87C0412F0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6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6D18"/>
  </w:style>
  <w:style w:type="paragraph" w:styleId="a5">
    <w:name w:val="footer"/>
    <w:basedOn w:val="a"/>
    <w:link w:val="a6"/>
    <w:uiPriority w:val="99"/>
    <w:unhideWhenUsed/>
    <w:rsid w:val="00DA6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6D18"/>
  </w:style>
  <w:style w:type="paragraph" w:customStyle="1" w:styleId="a7">
    <w:name w:val="Служебный"/>
    <w:rsid w:val="00DA6D18"/>
    <w:pPr>
      <w:spacing w:after="0" w:line="240" w:lineRule="auto"/>
      <w:ind w:left="-114" w:right="-100"/>
    </w:pPr>
    <w:rPr>
      <w:rFonts w:ascii="Arial" w:eastAsia="Times New Roman" w:hAnsi="Arial" w:cs="Arial"/>
      <w:b/>
      <w:sz w:val="20"/>
      <w:szCs w:val="20"/>
    </w:rPr>
  </w:style>
  <w:style w:type="paragraph" w:customStyle="1" w:styleId="ID">
    <w:name w:val="ID"/>
    <w:rsid w:val="00DA6D18"/>
    <w:pPr>
      <w:spacing w:after="0" w:line="240" w:lineRule="auto"/>
      <w:ind w:left="-113"/>
    </w:pPr>
    <w:rPr>
      <w:rFonts w:ascii="Arial" w:eastAsia="Times New Roman" w:hAnsi="Arial" w:cs="Arial"/>
      <w:sz w:val="14"/>
      <w:szCs w:val="14"/>
      <w:lang w:val="en-US"/>
    </w:rPr>
  </w:style>
  <w:style w:type="table" w:styleId="a8">
    <w:name w:val="Table Grid"/>
    <w:basedOn w:val="a1"/>
    <w:uiPriority w:val="59"/>
    <w:rsid w:val="00DA6D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34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47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B8B33-BF57-4F19-AED2-818D890BA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Shevlyagin Alexey V.</dc:creator>
  <cp:keywords/>
  <dc:description/>
  <cp:lastModifiedBy>Сурина Елена</cp:lastModifiedBy>
  <cp:revision>2</cp:revision>
  <dcterms:created xsi:type="dcterms:W3CDTF">2025-09-04T12:38:00Z</dcterms:created>
  <dcterms:modified xsi:type="dcterms:W3CDTF">2025-09-04T12:38:00Z</dcterms:modified>
</cp:coreProperties>
</file>